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141625" w:rsidRPr="007C769D" w14:paraId="2CD2B558" w14:textId="77777777" w:rsidTr="001F27D3">
        <w:tc>
          <w:tcPr>
            <w:tcW w:w="2552" w:type="dxa"/>
            <w:hideMark/>
          </w:tcPr>
          <w:p w14:paraId="0A3FD379" w14:textId="77777777" w:rsidR="00141625" w:rsidRPr="007C769D" w:rsidRDefault="00141625" w:rsidP="001F27D3">
            <w:pPr>
              <w:pStyle w:val="NoSpacing"/>
              <w:rPr>
                <w:rFonts w:ascii="iCiel Gotham Medium" w:hAnsi="iCiel Gotham Medium"/>
              </w:rPr>
            </w:pPr>
            <w:bookmarkStart w:id="0" w:name="_GoBack"/>
            <w:bookmarkEnd w:id="0"/>
            <w:r w:rsidRPr="007C769D">
              <w:rPr>
                <w:rFonts w:ascii="iCiel Gotham Medium" w:hAnsi="iCiel Gotham Medium"/>
                <w:noProof/>
              </w:rPr>
              <w:drawing>
                <wp:inline distT="0" distB="0" distL="0" distR="0" wp14:anchorId="3068CD8D" wp14:editId="3FA26FB7">
                  <wp:extent cx="1314450" cy="63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</w:tcPr>
          <w:p w14:paraId="4DA08054" w14:textId="458617E7" w:rsidR="00141625" w:rsidRPr="00C06436" w:rsidRDefault="004202EC" w:rsidP="00141625">
            <w:pPr>
              <w:spacing w:after="0" w:line="240" w:lineRule="auto"/>
              <w:rPr>
                <w:rFonts w:ascii="iCiel Gotham Medium" w:eastAsia="Times New Roman" w:hAnsi="iCiel Gotham Medium" w:cs="Arial"/>
                <w:color w:val="44546A" w:themeColor="text2"/>
                <w:lang w:eastAsia="en-GB"/>
              </w:rPr>
            </w:pPr>
            <w:r>
              <w:rPr>
                <w:rFonts w:ascii="iCiel Gotham Medium" w:eastAsia="Times New Roman" w:hAnsi="iCiel Gotham Medium" w:cs="Arial"/>
                <w:color w:val="44546A" w:themeColor="text2"/>
                <w:lang w:eastAsia="en-GB"/>
              </w:rPr>
              <w:t>Wellbeing</w:t>
            </w:r>
            <w:r w:rsidR="00141625" w:rsidRPr="00C06436">
              <w:rPr>
                <w:rFonts w:ascii="iCiel Gotham Medium" w:eastAsia="Times New Roman" w:hAnsi="iCiel Gotham Medium" w:cs="Arial"/>
                <w:color w:val="44546A" w:themeColor="text2"/>
                <w:lang w:eastAsia="en-GB"/>
              </w:rPr>
              <w:t xml:space="preserve"> in the workplace </w:t>
            </w:r>
          </w:p>
          <w:p w14:paraId="2167F946" w14:textId="77777777" w:rsidR="00141625" w:rsidRPr="007C769D" w:rsidRDefault="00141625" w:rsidP="001F27D3">
            <w:pPr>
              <w:pStyle w:val="NoSpacing"/>
              <w:rPr>
                <w:rFonts w:ascii="iCiel Gotham Medium" w:hAnsi="iCiel Gotham Medium"/>
              </w:rPr>
            </w:pPr>
          </w:p>
        </w:tc>
      </w:tr>
    </w:tbl>
    <w:p w14:paraId="2A83AC50" w14:textId="77777777" w:rsidR="00141625" w:rsidRPr="00C06436" w:rsidRDefault="00141625" w:rsidP="00141625">
      <w:pPr>
        <w:pStyle w:val="NoSpacing"/>
        <w:rPr>
          <w:rFonts w:ascii="iCiel Gotham Medium" w:hAnsi="iCiel Gotham Medium"/>
          <w:color w:val="44546A" w:themeColor="text2"/>
          <w:lang w:val="en-US"/>
        </w:rPr>
      </w:pPr>
    </w:p>
    <w:p w14:paraId="0D8842E8" w14:textId="03BA12C8" w:rsidR="00141625" w:rsidRPr="004202EC" w:rsidRDefault="003E60BA" w:rsidP="00141625">
      <w:pPr>
        <w:pStyle w:val="NoSpacing"/>
        <w:rPr>
          <w:rFonts w:ascii="iCiel Gotham Medium" w:hAnsi="iCiel Gotham Medium"/>
          <w:b/>
          <w:bCs/>
          <w:color w:val="44546A" w:themeColor="text2"/>
        </w:rPr>
      </w:pPr>
      <w:r w:rsidRPr="004202EC">
        <w:rPr>
          <w:rFonts w:ascii="iCiel Gotham Medium" w:hAnsi="iCiel Gotham Medium"/>
          <w:b/>
          <w:bCs/>
          <w:color w:val="44546A" w:themeColor="text2"/>
        </w:rPr>
        <w:t xml:space="preserve">Well-being in the workplace </w:t>
      </w:r>
    </w:p>
    <w:p w14:paraId="146F3084" w14:textId="77777777" w:rsidR="003E60BA" w:rsidRPr="00C06436" w:rsidRDefault="003E60BA" w:rsidP="00141625">
      <w:pPr>
        <w:pStyle w:val="NoSpacing"/>
        <w:rPr>
          <w:rFonts w:ascii="iCiel Gotham Medium" w:hAnsi="iCiel Gotham Medium"/>
          <w:color w:val="44546A" w:themeColor="text2"/>
        </w:rPr>
      </w:pPr>
    </w:p>
    <w:p w14:paraId="3F7B671E" w14:textId="3B383995" w:rsidR="00850FEF" w:rsidRDefault="00850FEF" w:rsidP="00850FEF">
      <w:pPr>
        <w:pStyle w:val="NoSpacing"/>
        <w:rPr>
          <w:rFonts w:ascii="iCiel Gotham Medium" w:hAnsi="iCiel Gotham Medium"/>
          <w:color w:val="44546A" w:themeColor="text2"/>
        </w:rPr>
      </w:pPr>
      <w:r>
        <w:rPr>
          <w:rFonts w:ascii="iCiel Gotham Medium" w:hAnsi="iCiel Gotham Medium"/>
          <w:color w:val="44546A" w:themeColor="text2"/>
        </w:rPr>
        <w:t>Substance misuse affects individuals, families, communities and the workplace. It can affect wellbeing, health, relationships and performance. It can remain hidden for some time</w:t>
      </w:r>
      <w:r w:rsidR="00072B38">
        <w:rPr>
          <w:rFonts w:ascii="iCiel Gotham Medium" w:hAnsi="iCiel Gotham Medium"/>
          <w:color w:val="44546A" w:themeColor="text2"/>
        </w:rPr>
        <w:t xml:space="preserve">, </w:t>
      </w:r>
      <w:r w:rsidR="004202EC">
        <w:rPr>
          <w:rFonts w:ascii="iCiel Gotham Medium" w:hAnsi="iCiel Gotham Medium"/>
          <w:color w:val="44546A" w:themeColor="text2"/>
        </w:rPr>
        <w:t>and is</w:t>
      </w:r>
      <w:r w:rsidR="003D4D01">
        <w:rPr>
          <w:rFonts w:ascii="iCiel Gotham Medium" w:hAnsi="iCiel Gotham Medium"/>
          <w:color w:val="44546A" w:themeColor="text2"/>
        </w:rPr>
        <w:t xml:space="preserve"> often linked to mental wellbeing. </w:t>
      </w:r>
    </w:p>
    <w:p w14:paraId="7C2FC382" w14:textId="77777777" w:rsidR="00850FEF" w:rsidRDefault="00850FEF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4F6C5BB8" w14:textId="37AC5492" w:rsidR="00850FEF" w:rsidRPr="00850FEF" w:rsidRDefault="00850FEF" w:rsidP="00850FEF">
      <w:pPr>
        <w:pStyle w:val="NoSpacing"/>
        <w:rPr>
          <w:rFonts w:ascii="iCiel Gotham Medium" w:hAnsi="iCiel Gotham Medium"/>
          <w:color w:val="44546A" w:themeColor="text2"/>
        </w:rPr>
      </w:pPr>
      <w:r w:rsidRPr="00850FEF">
        <w:rPr>
          <w:rFonts w:ascii="iCiel Gotham Medium" w:hAnsi="iCiel Gotham Medium"/>
          <w:color w:val="44546A" w:themeColor="text2"/>
        </w:rPr>
        <w:t>The Health and Safety Executive says that alcohol and drug abuse cost the UK £21 billion and £15 billion respectively.</w:t>
      </w:r>
      <w:r w:rsidR="001F41E0" w:rsidRPr="001F41E0">
        <w:rPr>
          <w:rFonts w:ascii="iCiel Gotham Medium" w:hAnsi="iCiel Gotham Medium"/>
          <w:color w:val="44546A" w:themeColor="text2"/>
        </w:rPr>
        <w:t xml:space="preserve"> </w:t>
      </w:r>
      <w:r w:rsidR="001F41E0" w:rsidRPr="00850FEF">
        <w:rPr>
          <w:rFonts w:ascii="iCiel Gotham Medium" w:hAnsi="iCiel Gotham Medium"/>
          <w:color w:val="44546A" w:themeColor="text2"/>
        </w:rPr>
        <w:t>The Institute of Alcohol Studies says that 17 million working days are lost each year in the UK due to alcohol use alone</w:t>
      </w:r>
      <w:r w:rsidR="001F41E0">
        <w:rPr>
          <w:rFonts w:ascii="iCiel Gotham Medium" w:hAnsi="iCiel Gotham Medium"/>
          <w:color w:val="44546A" w:themeColor="text2"/>
        </w:rPr>
        <w:t xml:space="preserve">; </w:t>
      </w:r>
      <w:r w:rsidRPr="00850FEF">
        <w:rPr>
          <w:rFonts w:ascii="iCiel Gotham Medium" w:hAnsi="iCiel Gotham Medium"/>
          <w:color w:val="44546A" w:themeColor="text2"/>
        </w:rPr>
        <w:t xml:space="preserve">70% of substance abusers are in full time employment. </w:t>
      </w:r>
    </w:p>
    <w:p w14:paraId="3AECA58E" w14:textId="77777777" w:rsidR="00850FEF" w:rsidRDefault="00850FEF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23980AC9" w14:textId="28D67318" w:rsidR="00850FEF" w:rsidRDefault="00850FEF" w:rsidP="00850FEF">
      <w:pPr>
        <w:pStyle w:val="NoSpacing"/>
        <w:rPr>
          <w:rFonts w:ascii="iCiel Gotham Medium" w:hAnsi="iCiel Gotham Medium"/>
          <w:color w:val="44546A" w:themeColor="text2"/>
        </w:rPr>
      </w:pPr>
      <w:r>
        <w:rPr>
          <w:rFonts w:ascii="iCiel Gotham Medium" w:hAnsi="iCiel Gotham Medium"/>
          <w:color w:val="44546A" w:themeColor="text2"/>
        </w:rPr>
        <w:t>Greater understanding about how substance misuse develops and affects individuals can help create supportive</w:t>
      </w:r>
      <w:r w:rsidR="00BB2025">
        <w:rPr>
          <w:rFonts w:ascii="iCiel Gotham Medium" w:hAnsi="iCiel Gotham Medium"/>
          <w:color w:val="44546A" w:themeColor="text2"/>
        </w:rPr>
        <w:t xml:space="preserve"> and non-judgemental</w:t>
      </w:r>
      <w:r>
        <w:rPr>
          <w:rFonts w:ascii="iCiel Gotham Medium" w:hAnsi="iCiel Gotham Medium"/>
          <w:color w:val="44546A" w:themeColor="text2"/>
        </w:rPr>
        <w:t xml:space="preserve"> organisational </w:t>
      </w:r>
      <w:r w:rsidR="002A17E0">
        <w:rPr>
          <w:rFonts w:ascii="iCiel Gotham Medium" w:hAnsi="iCiel Gotham Medium"/>
          <w:color w:val="44546A" w:themeColor="text2"/>
        </w:rPr>
        <w:t>cultures</w:t>
      </w:r>
      <w:r>
        <w:rPr>
          <w:rFonts w:ascii="iCiel Gotham Medium" w:hAnsi="iCiel Gotham Medium"/>
          <w:color w:val="44546A" w:themeColor="text2"/>
        </w:rPr>
        <w:t xml:space="preserve"> which promote health and wellbeing</w:t>
      </w:r>
      <w:r w:rsidR="002A17E0">
        <w:rPr>
          <w:rFonts w:ascii="iCiel Gotham Medium" w:hAnsi="iCiel Gotham Medium"/>
          <w:color w:val="44546A" w:themeColor="text2"/>
        </w:rPr>
        <w:t>, reducing stigma</w:t>
      </w:r>
      <w:r w:rsidR="00BB2025">
        <w:rPr>
          <w:rFonts w:ascii="iCiel Gotham Medium" w:hAnsi="iCiel Gotham Medium"/>
          <w:color w:val="44546A" w:themeColor="text2"/>
        </w:rPr>
        <w:t>.</w:t>
      </w:r>
      <w:r>
        <w:rPr>
          <w:rFonts w:ascii="iCiel Gotham Medium" w:hAnsi="iCiel Gotham Medium"/>
          <w:color w:val="44546A" w:themeColor="text2"/>
        </w:rPr>
        <w:t xml:space="preserve"> </w:t>
      </w:r>
      <w:r w:rsidR="00AC40DC">
        <w:rPr>
          <w:rFonts w:ascii="iCiel Gotham Medium" w:hAnsi="iCiel Gotham Medium"/>
          <w:color w:val="44546A" w:themeColor="text2"/>
        </w:rPr>
        <w:t>It can</w:t>
      </w:r>
      <w:r>
        <w:rPr>
          <w:rFonts w:ascii="iCiel Gotham Medium" w:hAnsi="iCiel Gotham Medium"/>
          <w:color w:val="44546A" w:themeColor="text2"/>
        </w:rPr>
        <w:t xml:space="preserve"> </w:t>
      </w:r>
      <w:r w:rsidR="002A17E0">
        <w:rPr>
          <w:rFonts w:ascii="iCiel Gotham Medium" w:hAnsi="iCiel Gotham Medium"/>
          <w:color w:val="44546A" w:themeColor="text2"/>
        </w:rPr>
        <w:t xml:space="preserve">make it easier for employees to accept and admit if they are </w:t>
      </w:r>
      <w:r w:rsidR="00BB2025">
        <w:rPr>
          <w:rFonts w:ascii="iCiel Gotham Medium" w:hAnsi="iCiel Gotham Medium"/>
          <w:color w:val="44546A" w:themeColor="text2"/>
        </w:rPr>
        <w:t>experiencing</w:t>
      </w:r>
      <w:r w:rsidR="002A17E0">
        <w:rPr>
          <w:rFonts w:ascii="iCiel Gotham Medium" w:hAnsi="iCiel Gotham Medium"/>
          <w:color w:val="44546A" w:themeColor="text2"/>
        </w:rPr>
        <w:t xml:space="preserve"> problems</w:t>
      </w:r>
      <w:r w:rsidR="00451602">
        <w:rPr>
          <w:rFonts w:ascii="iCiel Gotham Medium" w:hAnsi="iCiel Gotham Medium"/>
          <w:color w:val="44546A" w:themeColor="text2"/>
        </w:rPr>
        <w:t xml:space="preserve"> if they know</w:t>
      </w:r>
      <w:r w:rsidR="002A17E0">
        <w:rPr>
          <w:rFonts w:ascii="iCiel Gotham Medium" w:hAnsi="iCiel Gotham Medium"/>
          <w:color w:val="44546A" w:themeColor="text2"/>
        </w:rPr>
        <w:t xml:space="preserve"> </w:t>
      </w:r>
      <w:r w:rsidR="002C2F34">
        <w:rPr>
          <w:rFonts w:ascii="iCiel Gotham Medium" w:hAnsi="iCiel Gotham Medium"/>
          <w:color w:val="44546A" w:themeColor="text2"/>
        </w:rPr>
        <w:t>managers understand</w:t>
      </w:r>
      <w:r w:rsidR="00BB2025">
        <w:rPr>
          <w:rFonts w:ascii="iCiel Gotham Medium" w:hAnsi="iCiel Gotham Medium"/>
          <w:color w:val="44546A" w:themeColor="text2"/>
        </w:rPr>
        <w:t xml:space="preserve"> employees’ experiences, thus increasing confidence in approaching difficult conversations</w:t>
      </w:r>
      <w:r w:rsidR="002C2F34">
        <w:rPr>
          <w:rFonts w:ascii="iCiel Gotham Medium" w:hAnsi="iCiel Gotham Medium"/>
          <w:color w:val="44546A" w:themeColor="text2"/>
        </w:rPr>
        <w:t xml:space="preserve"> for both managers and employees</w:t>
      </w:r>
      <w:r w:rsidR="00BB2025">
        <w:rPr>
          <w:rFonts w:ascii="iCiel Gotham Medium" w:hAnsi="iCiel Gotham Medium"/>
          <w:color w:val="44546A" w:themeColor="text2"/>
        </w:rPr>
        <w:t xml:space="preserve">. </w:t>
      </w:r>
    </w:p>
    <w:p w14:paraId="1AE27E77" w14:textId="77777777" w:rsidR="00AC40DC" w:rsidRDefault="00AC40DC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7E1A4C9B" w14:textId="3A32E630" w:rsidR="00AC40DC" w:rsidRDefault="00AC40DC" w:rsidP="00850FEF">
      <w:pPr>
        <w:pStyle w:val="NoSpacing"/>
        <w:rPr>
          <w:rFonts w:ascii="iCiel Gotham Medium" w:hAnsi="iCiel Gotham Medium"/>
          <w:color w:val="44546A" w:themeColor="text2"/>
        </w:rPr>
      </w:pPr>
      <w:r>
        <w:rPr>
          <w:rFonts w:ascii="iCiel Gotham Medium" w:hAnsi="iCiel Gotham Medium"/>
          <w:color w:val="44546A" w:themeColor="text2"/>
        </w:rPr>
        <w:t xml:space="preserve">As part of your workplace commitment to </w:t>
      </w:r>
      <w:r w:rsidR="005E6F4D">
        <w:rPr>
          <w:rFonts w:ascii="iCiel Gotham Medium" w:hAnsi="iCiel Gotham Medium"/>
          <w:color w:val="44546A" w:themeColor="text2"/>
        </w:rPr>
        <w:t xml:space="preserve">employee </w:t>
      </w:r>
      <w:r>
        <w:rPr>
          <w:rFonts w:ascii="iCiel Gotham Medium" w:hAnsi="iCiel Gotham Medium"/>
          <w:color w:val="44546A" w:themeColor="text2"/>
        </w:rPr>
        <w:t xml:space="preserve">wellbeing, Recovery Cymru can provide </w:t>
      </w:r>
      <w:r w:rsidR="0063185A">
        <w:rPr>
          <w:rFonts w:ascii="iCiel Gotham Medium" w:hAnsi="iCiel Gotham Medium"/>
          <w:color w:val="44546A" w:themeColor="text2"/>
        </w:rPr>
        <w:t xml:space="preserve">a </w:t>
      </w:r>
      <w:r w:rsidR="002C2F34">
        <w:rPr>
          <w:rFonts w:ascii="iCiel Gotham Medium" w:hAnsi="iCiel Gotham Medium"/>
          <w:color w:val="44546A" w:themeColor="text2"/>
        </w:rPr>
        <w:t>complimentary 1.5-hour</w:t>
      </w:r>
      <w:r>
        <w:rPr>
          <w:rFonts w:ascii="iCiel Gotham Medium" w:hAnsi="iCiel Gotham Medium"/>
          <w:color w:val="44546A" w:themeColor="text2"/>
        </w:rPr>
        <w:t xml:space="preserve"> </w:t>
      </w:r>
      <w:r w:rsidR="0063185A">
        <w:rPr>
          <w:rFonts w:ascii="iCiel Gotham Medium" w:hAnsi="iCiel Gotham Medium"/>
          <w:color w:val="44546A" w:themeColor="text2"/>
        </w:rPr>
        <w:t xml:space="preserve">awareness </w:t>
      </w:r>
      <w:r>
        <w:rPr>
          <w:rFonts w:ascii="iCiel Gotham Medium" w:hAnsi="iCiel Gotham Medium"/>
          <w:color w:val="44546A" w:themeColor="text2"/>
        </w:rPr>
        <w:t>session</w:t>
      </w:r>
      <w:r w:rsidR="002C2F34">
        <w:rPr>
          <w:rFonts w:ascii="iCiel Gotham Medium" w:hAnsi="iCiel Gotham Medium"/>
          <w:color w:val="44546A" w:themeColor="text2"/>
        </w:rPr>
        <w:t xml:space="preserve"> including</w:t>
      </w:r>
      <w:r>
        <w:rPr>
          <w:rFonts w:ascii="iCiel Gotham Medium" w:hAnsi="iCiel Gotham Medium"/>
          <w:color w:val="44546A" w:themeColor="text2"/>
        </w:rPr>
        <w:t xml:space="preserve"> </w:t>
      </w:r>
      <w:r w:rsidR="00CD1655">
        <w:rPr>
          <w:rFonts w:ascii="iCiel Gotham Medium" w:hAnsi="iCiel Gotham Medium"/>
          <w:color w:val="44546A" w:themeColor="text2"/>
        </w:rPr>
        <w:t xml:space="preserve">visual storytelling from members and staff alongside a Q&amp;A session which can be tailored to your organisation. </w:t>
      </w:r>
      <w:r w:rsidR="002007A6">
        <w:rPr>
          <w:rFonts w:ascii="iCiel Gotham Medium" w:hAnsi="iCiel Gotham Medium"/>
          <w:color w:val="44546A" w:themeColor="text2"/>
        </w:rPr>
        <w:t xml:space="preserve"> </w:t>
      </w:r>
    </w:p>
    <w:p w14:paraId="51F9CB0C" w14:textId="77777777" w:rsidR="00C63E49" w:rsidRPr="00C66DB3" w:rsidRDefault="00C63E49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76EF6532" w14:textId="77777777" w:rsidR="00C63E49" w:rsidRDefault="00C63E49" w:rsidP="00850FEF">
      <w:pPr>
        <w:pStyle w:val="NoSpacing"/>
        <w:rPr>
          <w:rFonts w:ascii="iCiel Gotham Medium" w:hAnsi="iCiel Gotham Medium"/>
          <w:color w:val="44546A" w:themeColor="text2"/>
        </w:rPr>
      </w:pPr>
      <w:r w:rsidRPr="00C66DB3">
        <w:rPr>
          <w:rFonts w:ascii="iCiel Gotham Medium" w:hAnsi="iCiel Gotham Medium"/>
          <w:color w:val="44546A" w:themeColor="text2"/>
        </w:rPr>
        <w:t>These sessions work well as part of your employee wellbeing</w:t>
      </w:r>
      <w:r w:rsidR="002007A6">
        <w:rPr>
          <w:rFonts w:ascii="iCiel Gotham Medium" w:hAnsi="iCiel Gotham Medium"/>
          <w:color w:val="44546A" w:themeColor="text2"/>
        </w:rPr>
        <w:t xml:space="preserve"> or awareness sessions, lunch and learn, information talks </w:t>
      </w:r>
      <w:r w:rsidRPr="00C66DB3">
        <w:rPr>
          <w:rFonts w:ascii="iCiel Gotham Medium" w:hAnsi="iCiel Gotham Medium"/>
          <w:color w:val="44546A" w:themeColor="text2"/>
        </w:rPr>
        <w:t xml:space="preserve">or </w:t>
      </w:r>
      <w:r w:rsidR="002007A6">
        <w:rPr>
          <w:rFonts w:ascii="iCiel Gotham Medium" w:hAnsi="iCiel Gotham Medium"/>
          <w:color w:val="44546A" w:themeColor="text2"/>
        </w:rPr>
        <w:t xml:space="preserve">within a </w:t>
      </w:r>
      <w:r w:rsidRPr="00C66DB3">
        <w:rPr>
          <w:rFonts w:ascii="iCiel Gotham Medium" w:hAnsi="iCiel Gotham Medium"/>
          <w:color w:val="44546A" w:themeColor="text2"/>
        </w:rPr>
        <w:t>conference</w:t>
      </w:r>
      <w:r w:rsidR="002007A6">
        <w:rPr>
          <w:rFonts w:ascii="iCiel Gotham Medium" w:hAnsi="iCiel Gotham Medium"/>
          <w:color w:val="44546A" w:themeColor="text2"/>
        </w:rPr>
        <w:t xml:space="preserve"> programme</w:t>
      </w:r>
      <w:r w:rsidRPr="00C66DB3">
        <w:rPr>
          <w:rFonts w:ascii="iCiel Gotham Medium" w:hAnsi="iCiel Gotham Medium"/>
          <w:color w:val="44546A" w:themeColor="text2"/>
        </w:rPr>
        <w:t xml:space="preserve">. </w:t>
      </w:r>
      <w:r w:rsidR="002007A6">
        <w:rPr>
          <w:rFonts w:ascii="iCiel Gotham Medium" w:hAnsi="iCiel Gotham Medium"/>
          <w:color w:val="44546A" w:themeColor="text2"/>
        </w:rPr>
        <w:t xml:space="preserve">They can be delivered online via Zoom. </w:t>
      </w:r>
    </w:p>
    <w:p w14:paraId="590A2733" w14:textId="77777777" w:rsidR="005F12D8" w:rsidRPr="005F12D8" w:rsidRDefault="005F12D8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758EA910" w14:textId="77777777" w:rsidR="005F12D8" w:rsidRDefault="005F12D8" w:rsidP="005F12D8">
      <w:pPr>
        <w:spacing w:after="0" w:line="240" w:lineRule="auto"/>
        <w:jc w:val="center"/>
        <w:rPr>
          <w:rFonts w:ascii="iCiel Gotham Medium" w:hAnsi="iCiel Gotham Medium"/>
          <w:color w:val="44546A" w:themeColor="text2"/>
        </w:rPr>
      </w:pPr>
      <w:r w:rsidRPr="005F12D8">
        <w:rPr>
          <w:rFonts w:ascii="iCiel Gotham Medium" w:hAnsi="iCiel Gotham Medium"/>
          <w:color w:val="44546A" w:themeColor="text2"/>
        </w:rPr>
        <w:t>“Personal stories, useful hints and tips, videos of individuals”</w:t>
      </w:r>
    </w:p>
    <w:p w14:paraId="7CF8CD56" w14:textId="77777777" w:rsidR="005F12D8" w:rsidRPr="005F12D8" w:rsidRDefault="005F12D8" w:rsidP="005F12D8">
      <w:pPr>
        <w:spacing w:after="0" w:line="240" w:lineRule="auto"/>
        <w:jc w:val="center"/>
        <w:rPr>
          <w:rFonts w:ascii="iCiel Gotham Medium" w:hAnsi="iCiel Gotham Medium"/>
          <w:color w:val="44546A" w:themeColor="text2"/>
        </w:rPr>
      </w:pPr>
    </w:p>
    <w:p w14:paraId="6FEA4643" w14:textId="77777777" w:rsidR="005F12D8" w:rsidRPr="005F12D8" w:rsidRDefault="005F12D8" w:rsidP="005F12D8">
      <w:pPr>
        <w:spacing w:after="0" w:line="240" w:lineRule="auto"/>
        <w:jc w:val="center"/>
        <w:rPr>
          <w:rFonts w:ascii="iCiel Gotham Medium" w:hAnsi="iCiel Gotham Medium"/>
          <w:color w:val="44546A" w:themeColor="text2"/>
        </w:rPr>
      </w:pPr>
      <w:r w:rsidRPr="005F12D8">
        <w:rPr>
          <w:rFonts w:ascii="iCiel Gotham Medium" w:hAnsi="iCiel Gotham Medium"/>
          <w:color w:val="44546A" w:themeColor="text2"/>
        </w:rPr>
        <w:t>“Really enjoyed it, useful outside of work as well”</w:t>
      </w:r>
    </w:p>
    <w:p w14:paraId="09967972" w14:textId="77777777" w:rsidR="005F12D8" w:rsidRPr="005F12D8" w:rsidRDefault="005F12D8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6CBDBCB0" w14:textId="2C852724" w:rsidR="00BB2025" w:rsidRPr="00BB2025" w:rsidRDefault="00BB2025" w:rsidP="00850FEF">
      <w:pPr>
        <w:pStyle w:val="NoSpacing"/>
        <w:rPr>
          <w:rFonts w:ascii="iCiel Gotham Medium" w:hAnsi="iCiel Gotham Medium"/>
          <w:color w:val="44546A" w:themeColor="text2"/>
        </w:rPr>
      </w:pPr>
      <w:r w:rsidRPr="00BB2025">
        <w:rPr>
          <w:rFonts w:ascii="iCiel Gotham Medium" w:hAnsi="iCiel Gotham Medium"/>
          <w:color w:val="44546A" w:themeColor="text2"/>
        </w:rPr>
        <w:t xml:space="preserve">These sessions can be complimented by the Recovery Cymru Training course: Managing substance misuse in the workplace. More details can be found here </w:t>
      </w:r>
      <w:hyperlink r:id="rId6" w:history="1">
        <w:r w:rsidRPr="00BB2025">
          <w:rPr>
            <w:rStyle w:val="Hyperlink"/>
            <w:rFonts w:ascii="iCiel Gotham Medium" w:hAnsi="iCiel Gotham Medium"/>
          </w:rPr>
          <w:t>http://www.recoverycymru.org.uk/training/</w:t>
        </w:r>
      </w:hyperlink>
      <w:r w:rsidRPr="00BB2025">
        <w:rPr>
          <w:rFonts w:ascii="iCiel Gotham Medium" w:hAnsi="iCiel Gotham Medium"/>
          <w:color w:val="44546A" w:themeColor="text2"/>
        </w:rPr>
        <w:t xml:space="preserve"> or contact </w:t>
      </w:r>
      <w:hyperlink r:id="rId7" w:history="1">
        <w:r w:rsidR="002C2F34" w:rsidRPr="00F12EFF">
          <w:rPr>
            <w:rStyle w:val="Hyperlink"/>
            <w:rFonts w:ascii="iCiel Gotham Medium" w:hAnsi="iCiel Gotham Medium"/>
          </w:rPr>
          <w:t>training@recoverycymru.org.uk</w:t>
        </w:r>
      </w:hyperlink>
      <w:r w:rsidR="002C2F34">
        <w:rPr>
          <w:rFonts w:ascii="iCiel Gotham Medium" w:hAnsi="iCiel Gotham Medium"/>
          <w:color w:val="44546A" w:themeColor="text2"/>
        </w:rPr>
        <w:t xml:space="preserve"> </w:t>
      </w:r>
    </w:p>
    <w:p w14:paraId="45FCA792" w14:textId="77777777" w:rsidR="00134DAD" w:rsidRPr="00850FEF" w:rsidRDefault="00134DAD" w:rsidP="00850FEF">
      <w:pPr>
        <w:pStyle w:val="NoSpacing"/>
        <w:rPr>
          <w:rFonts w:ascii="iCiel Gotham Medium" w:hAnsi="iCiel Gotham Medium"/>
          <w:color w:val="44546A" w:themeColor="text2"/>
        </w:rPr>
      </w:pPr>
    </w:p>
    <w:p w14:paraId="05948598" w14:textId="77777777" w:rsidR="002C2F34" w:rsidRPr="002C2F34" w:rsidRDefault="005F12D8" w:rsidP="00850FEF">
      <w:pPr>
        <w:pStyle w:val="NoSpacing"/>
        <w:rPr>
          <w:rFonts w:ascii="iCiel Gotham Medium" w:hAnsi="iCiel Gotham Medium"/>
          <w:i/>
          <w:color w:val="44546A" w:themeColor="text2"/>
        </w:rPr>
      </w:pPr>
      <w:r w:rsidRPr="002C2F34">
        <w:rPr>
          <w:rFonts w:ascii="iCiel Gotham Medium" w:hAnsi="iCiel Gotham Medium"/>
          <w:i/>
          <w:color w:val="44546A" w:themeColor="text2"/>
        </w:rPr>
        <w:t xml:space="preserve">We </w:t>
      </w:r>
      <w:r w:rsidR="002C2F34" w:rsidRPr="002C2F34">
        <w:rPr>
          <w:rFonts w:ascii="iCiel Gotham Medium" w:hAnsi="iCiel Gotham Medium"/>
          <w:i/>
          <w:color w:val="44546A" w:themeColor="text2"/>
        </w:rPr>
        <w:t xml:space="preserve">welcome donations to the Charity in lieu of a fee. </w:t>
      </w:r>
    </w:p>
    <w:p w14:paraId="7B481C1D" w14:textId="77777777" w:rsidR="002C2F34" w:rsidRDefault="002C2F34" w:rsidP="00850FEF">
      <w:pPr>
        <w:pStyle w:val="NoSpacing"/>
        <w:rPr>
          <w:rFonts w:ascii="iCiel Gotham Medium" w:hAnsi="iCiel Gotham Medium"/>
          <w:color w:val="44546A" w:themeColor="text2"/>
        </w:rPr>
      </w:pPr>
    </w:p>
    <w:sectPr w:rsidR="002C2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Ciel Gotham Medium">
    <w:altName w:val="Calibri"/>
    <w:panose1 w:val="00000000000000000000"/>
    <w:charset w:val="00"/>
    <w:family w:val="auto"/>
    <w:pitch w:val="variable"/>
    <w:sig w:usb0="A100007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244F"/>
    <w:multiLevelType w:val="hybridMultilevel"/>
    <w:tmpl w:val="4340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9CD"/>
    <w:multiLevelType w:val="hybridMultilevel"/>
    <w:tmpl w:val="F08E0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80538"/>
    <w:multiLevelType w:val="hybridMultilevel"/>
    <w:tmpl w:val="E340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1A18"/>
    <w:multiLevelType w:val="hybridMultilevel"/>
    <w:tmpl w:val="9592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25"/>
    <w:rsid w:val="00072B38"/>
    <w:rsid w:val="000B0EDB"/>
    <w:rsid w:val="000B1689"/>
    <w:rsid w:val="000F1325"/>
    <w:rsid w:val="00114863"/>
    <w:rsid w:val="00134DAD"/>
    <w:rsid w:val="00141625"/>
    <w:rsid w:val="001F41E0"/>
    <w:rsid w:val="002007A6"/>
    <w:rsid w:val="002A17E0"/>
    <w:rsid w:val="002C2F34"/>
    <w:rsid w:val="00364A39"/>
    <w:rsid w:val="003D4D01"/>
    <w:rsid w:val="003E60BA"/>
    <w:rsid w:val="004202EC"/>
    <w:rsid w:val="00451602"/>
    <w:rsid w:val="00526780"/>
    <w:rsid w:val="00597509"/>
    <w:rsid w:val="005E6F4D"/>
    <w:rsid w:val="005F12D8"/>
    <w:rsid w:val="0063185A"/>
    <w:rsid w:val="006F239B"/>
    <w:rsid w:val="007B67E5"/>
    <w:rsid w:val="00850FEF"/>
    <w:rsid w:val="00937584"/>
    <w:rsid w:val="009A3D7D"/>
    <w:rsid w:val="009F68CD"/>
    <w:rsid w:val="00AC40DC"/>
    <w:rsid w:val="00B07B43"/>
    <w:rsid w:val="00BB2025"/>
    <w:rsid w:val="00C06436"/>
    <w:rsid w:val="00C537B7"/>
    <w:rsid w:val="00C63E49"/>
    <w:rsid w:val="00C66DB3"/>
    <w:rsid w:val="00CD1655"/>
    <w:rsid w:val="00DC62F1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D4DA"/>
  <w15:chartTrackingRefBased/>
  <w15:docId w15:val="{5452F20A-FF09-431D-8BFB-EF96F0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6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6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25"/>
    <w:pPr>
      <w:ind w:left="720"/>
      <w:contextualSpacing/>
    </w:pPr>
  </w:style>
  <w:style w:type="table" w:styleId="TableGrid">
    <w:name w:val="Table Grid"/>
    <w:basedOn w:val="TableNormal"/>
    <w:uiPriority w:val="39"/>
    <w:rsid w:val="00141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141625"/>
  </w:style>
  <w:style w:type="character" w:styleId="UnresolvedMention">
    <w:name w:val="Unresolved Mention"/>
    <w:basedOn w:val="DefaultParagraphFont"/>
    <w:uiPriority w:val="99"/>
    <w:semiHidden/>
    <w:unhideWhenUsed/>
    <w:rsid w:val="00BB20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Vaile</dc:creator>
  <cp:keywords/>
  <dc:description/>
  <cp:lastModifiedBy>Sarah Vaile</cp:lastModifiedBy>
  <cp:revision>2</cp:revision>
  <dcterms:created xsi:type="dcterms:W3CDTF">2020-10-01T15:27:00Z</dcterms:created>
  <dcterms:modified xsi:type="dcterms:W3CDTF">2020-10-01T15:27:00Z</dcterms:modified>
</cp:coreProperties>
</file>